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E75F" w14:textId="77777777" w:rsidR="001A17E5" w:rsidRPr="001A17E5" w:rsidRDefault="001A17E5" w:rsidP="001A17E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Theo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lời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mời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Bản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Trường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Đại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Công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nghệ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TP.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Hồ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Chí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Minh (HUTECH),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sáng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ngày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28/8/2018, TS.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Lưu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Hớn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Vũ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–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Trưởng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bộ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môn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ngoại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ngữ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2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đã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đến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chuyên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“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Phương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pháp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nghiên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cứu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phương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pháp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ngôn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ngữ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so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sánh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đối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chiếu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”.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Tại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buổi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, TS.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Lưu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Hớn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Vũ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đã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chia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sẻ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với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giảng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bộ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Bản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HUTECH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kinh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nghiệm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nghiên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cứu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so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sánh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đối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chiếu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ngôn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ngữ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phương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pháp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trình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bày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proofErr w:type="gram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… ,</w:t>
      </w:r>
      <w:proofErr w:type="gram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đồng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thời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giải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đáp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khó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khăn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mà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giảng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bộ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Bản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HUTECH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gặp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phải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quá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trình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thực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hiện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nghiên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cứu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đối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chiếu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ngôn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ngữ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chia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sẻ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TS.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Lưu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Hớn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Vũ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đã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giúp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giảng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bộ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Bản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HUTECH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cập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thêm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những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phương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thức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hiệu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nhằm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bổ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trợ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thiết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thực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nâng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cao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hơn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nữa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khả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chuyên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môn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trong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việc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giảng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dạy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nghiên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cứu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3C11656" w14:textId="69C93224" w:rsidR="001A17E5" w:rsidRPr="001A17E5" w:rsidRDefault="001A17E5" w:rsidP="001A17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1A17E5">
        <w:rPr>
          <w:rFonts w:ascii="Arial" w:eastAsia="Times New Roman" w:hAnsi="Arial" w:cs="Arial"/>
          <w:noProof/>
          <w:color w:val="0000FF"/>
          <w:sz w:val="26"/>
          <w:szCs w:val="26"/>
        </w:rPr>
        <w:drawing>
          <wp:inline distT="0" distB="0" distL="0" distR="0" wp14:anchorId="61DB39EF" wp14:editId="72420510">
            <wp:extent cx="5905500" cy="3933825"/>
            <wp:effectExtent l="0" t="0" r="0" b="9525"/>
            <wp:docPr id="2" name="Picture 2">
              <a:hlinkClick xmlns:a="http://schemas.openxmlformats.org/drawingml/2006/main" r:id="rId4" tooltip="&quot;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873C" w14:textId="77777777" w:rsidR="001A17E5" w:rsidRPr="001A17E5" w:rsidRDefault="001A17E5" w:rsidP="001A17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giảng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viên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bộ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Khoa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Nhật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Bản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>, HUTECH</w:t>
      </w:r>
    </w:p>
    <w:p w14:paraId="278ABFCC" w14:textId="428A6D05" w:rsidR="001A17E5" w:rsidRPr="001A17E5" w:rsidRDefault="001A17E5" w:rsidP="001A17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1A17E5">
        <w:rPr>
          <w:rFonts w:ascii="Arial" w:eastAsia="Times New Roman" w:hAnsi="Arial" w:cs="Arial"/>
          <w:noProof/>
          <w:color w:val="0000FF"/>
          <w:sz w:val="26"/>
          <w:szCs w:val="26"/>
        </w:rPr>
        <w:lastRenderedPageBreak/>
        <w:drawing>
          <wp:inline distT="0" distB="0" distL="0" distR="0" wp14:anchorId="324A764B" wp14:editId="094BF88A">
            <wp:extent cx="5905500" cy="3971925"/>
            <wp:effectExtent l="0" t="0" r="0" b="9525"/>
            <wp:docPr id="1" name="Picture 1">
              <a:hlinkClick xmlns:a="http://schemas.openxmlformats.org/drawingml/2006/main" r:id="rId6" tooltip="&quot;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ooltip="&quot;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B507" w14:textId="77777777" w:rsidR="001A17E5" w:rsidRPr="001A17E5" w:rsidRDefault="001A17E5" w:rsidP="001A17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TS.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Lưu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Hớn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Vũ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tại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buổi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báo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cáo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chuyên</w:t>
      </w:r>
      <w:proofErr w:type="spellEnd"/>
      <w:r w:rsidRPr="001A17E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A17E5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</w:p>
    <w:p w14:paraId="63E97EB2" w14:textId="77777777" w:rsidR="001A17E5" w:rsidRPr="001A17E5" w:rsidRDefault="001A17E5" w:rsidP="001A17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14:paraId="7CB16261" w14:textId="0FAE5280" w:rsidR="005F212C" w:rsidRDefault="001A17E5" w:rsidP="001A17E5">
      <w:r w:rsidRPr="001A17E5">
        <w:rPr>
          <w:rFonts w:ascii="Arial" w:eastAsia="Times New Roman" w:hAnsi="Arial" w:cs="Arial"/>
          <w:color w:val="000000"/>
          <w:sz w:val="26"/>
          <w:szCs w:val="26"/>
        </w:rPr>
        <w:t>https://www.hutech.edu.vn/homepage/tin-tuc/tin-tuyen-sinh/14571391-khoa-nhat-ban-hoc-giang-day-hieu-qua-voi-phuong-phap-ngon-ngu-hoc-doi-chieu</w:t>
      </w:r>
    </w:p>
    <w:sectPr w:rsidR="005F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5"/>
    <w:rsid w:val="001A17E5"/>
    <w:rsid w:val="005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9B1C"/>
  <w15:chartTrackingRefBased/>
  <w15:docId w15:val="{0AE77011-117F-47D0-9F45-162680A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oangoaingu.buh.edu.vn/quantri/capnhat/%5E26451F4C492B6D25BEB357536474068610DD00A537E7AA940E%5Epimgpsh_fullsize_dist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hoangoaingu.buh.edu.vn/quantri/capnhat/HUTE772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2021-08-25T10:49:00Z</dcterms:created>
  <dcterms:modified xsi:type="dcterms:W3CDTF">2021-08-25T10:50:00Z</dcterms:modified>
</cp:coreProperties>
</file>